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8F9E03" w14:textId="77777777" w:rsidR="008F1392" w:rsidRPr="00AF3C9E" w:rsidRDefault="008F1392" w:rsidP="008C75F0">
      <w:pPr>
        <w:shd w:val="clear" w:color="auto" w:fill="FFFFFF"/>
        <w:spacing w:after="240"/>
        <w:jc w:val="both"/>
        <w:outlineLvl w:val="2"/>
        <w:rPr>
          <w:rFonts w:ascii="Arial" w:eastAsia="Times New Roman" w:hAnsi="Arial" w:cs="Arial"/>
          <w:b/>
          <w:sz w:val="22"/>
          <w:szCs w:val="22"/>
          <w:lang w:val="en-US"/>
        </w:rPr>
      </w:pPr>
      <w:bookmarkStart w:id="0" w:name="_GoBack"/>
      <w:r w:rsidRPr="00AF3C9E">
        <w:rPr>
          <w:rFonts w:ascii="Arial" w:eastAsia="Times New Roman" w:hAnsi="Arial" w:cs="Arial"/>
          <w:b/>
          <w:sz w:val="22"/>
          <w:szCs w:val="22"/>
          <w:lang w:val="en-US"/>
        </w:rPr>
        <w:t>Centre for Exoplanets and Habitability</w:t>
      </w:r>
    </w:p>
    <w:p w14:paraId="7DAD994D" w14:textId="77777777" w:rsidR="00C00A11" w:rsidRPr="00AF3C9E" w:rsidRDefault="008F1392" w:rsidP="008C75F0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/>
        <w:ind w:left="567" w:hanging="567"/>
        <w:jc w:val="both"/>
        <w:outlineLvl w:val="2"/>
        <w:rPr>
          <w:rFonts w:ascii="Arial" w:eastAsia="Times New Roman" w:hAnsi="Arial" w:cs="Arial"/>
          <w:b/>
          <w:sz w:val="22"/>
          <w:szCs w:val="22"/>
          <w:lang w:val="en-US"/>
        </w:rPr>
      </w:pPr>
      <w:r w:rsidRPr="00AF3C9E">
        <w:rPr>
          <w:rFonts w:ascii="Arial" w:eastAsia="Times New Roman" w:hAnsi="Arial" w:cs="Arial"/>
          <w:b/>
          <w:sz w:val="22"/>
          <w:szCs w:val="22"/>
          <w:lang w:val="en-US"/>
        </w:rPr>
        <w:t>Aims of the C</w:t>
      </w:r>
      <w:r w:rsidR="00C00A11" w:rsidRPr="00AF3C9E">
        <w:rPr>
          <w:rFonts w:ascii="Arial" w:eastAsia="Times New Roman" w:hAnsi="Arial" w:cs="Arial"/>
          <w:b/>
          <w:sz w:val="22"/>
          <w:szCs w:val="22"/>
          <w:lang w:val="en-US"/>
        </w:rPr>
        <w:t>entre</w:t>
      </w:r>
    </w:p>
    <w:p w14:paraId="07DF125E" w14:textId="277E095C" w:rsidR="00C00A11" w:rsidRPr="00AF3C9E" w:rsidRDefault="00C00A11" w:rsidP="008C75F0">
      <w:pPr>
        <w:shd w:val="clear" w:color="auto" w:fill="FFFFFF"/>
        <w:spacing w:beforeAutospacing="1" w:after="240"/>
        <w:ind w:left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The aim of the Centre is to advance </w:t>
      </w:r>
      <w:r w:rsidR="004A2A6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cross-disciplinary </w:t>
      </w:r>
      <w:r w:rsidRPr="00AF3C9E">
        <w:rPr>
          <w:rFonts w:ascii="Arial" w:eastAsia="Times New Roman" w:hAnsi="Arial" w:cs="Arial"/>
          <w:sz w:val="22"/>
          <w:szCs w:val="22"/>
          <w:lang w:val="en-US"/>
        </w:rPr>
        <w:t>research and l</w:t>
      </w:r>
      <w:r w:rsidR="004A2A6D" w:rsidRPr="00AF3C9E">
        <w:rPr>
          <w:rFonts w:ascii="Arial" w:eastAsia="Times New Roman" w:hAnsi="Arial" w:cs="Arial"/>
          <w:sz w:val="22"/>
          <w:szCs w:val="22"/>
          <w:lang w:val="en-US"/>
        </w:rPr>
        <w:t>earning in the</w:t>
      </w:r>
      <w:r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study of </w:t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>Exoplanets and Habitability, including habitability and sustainability of the Earth and other planets. The primary aims of the Centre shall be:</w:t>
      </w:r>
    </w:p>
    <w:p w14:paraId="13D054AD" w14:textId="441CC263" w:rsidR="00C00A11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(a)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>To provide a focus for significant novel research in these areas, f</w:t>
      </w:r>
      <w:r w:rsidR="004A2A6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rom science, social science, </w:t>
      </w:r>
      <w:r w:rsidR="00D43502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arts and </w:t>
      </w:r>
      <w:r w:rsidR="009E67E9" w:rsidRPr="00AF3C9E">
        <w:rPr>
          <w:rFonts w:ascii="Arial" w:eastAsia="Times New Roman" w:hAnsi="Arial" w:cs="Arial"/>
          <w:sz w:val="22"/>
          <w:szCs w:val="22"/>
          <w:lang w:val="en-US"/>
        </w:rPr>
        <w:t>humanities</w:t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backgrounds.</w:t>
      </w:r>
    </w:p>
    <w:p w14:paraId="3A4D30FD" w14:textId="1E5A2682" w:rsidR="008F1392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(b)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To encourage interdisciplinary research and connections between </w:t>
      </w:r>
      <w:r w:rsidR="004A2A6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members of the Centre from </w:t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these </w:t>
      </w:r>
      <w:r w:rsidR="009130BF" w:rsidRPr="00AF3C9E">
        <w:rPr>
          <w:rFonts w:ascii="Arial" w:eastAsia="Times New Roman" w:hAnsi="Arial" w:cs="Arial"/>
          <w:sz w:val="22"/>
          <w:szCs w:val="22"/>
          <w:lang w:val="en-US"/>
        </w:rPr>
        <w:t>backgrounds, and with other universities and research organisations.</w:t>
      </w:r>
    </w:p>
    <w:p w14:paraId="3E5D1FF8" w14:textId="5868F3A4" w:rsidR="008F1392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(c)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>Where appropriate, to supervise and co-supervise research students in these areas.</w:t>
      </w:r>
    </w:p>
    <w:p w14:paraId="15A04091" w14:textId="4D57AD00" w:rsidR="008F1392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(d)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>To promote knowledge of exoplanets and habitability through relevant teaching and research.</w:t>
      </w:r>
    </w:p>
    <w:p w14:paraId="3FD9BB7D" w14:textId="0AE9E1DC" w:rsidR="008F1392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(e)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>To develop the strategic position and international prominence of the University in this research area.</w:t>
      </w:r>
    </w:p>
    <w:p w14:paraId="77CA7488" w14:textId="498A701D" w:rsidR="009E67E9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(f)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9E67E9" w:rsidRPr="00AF3C9E">
        <w:rPr>
          <w:rFonts w:ascii="Arial" w:eastAsia="Times New Roman" w:hAnsi="Arial" w:cs="Arial"/>
          <w:sz w:val="22"/>
          <w:szCs w:val="22"/>
          <w:lang w:val="en-US"/>
        </w:rPr>
        <w:t>To inspire the wider population through public engagement activity.</w:t>
      </w:r>
    </w:p>
    <w:p w14:paraId="1EFA88D2" w14:textId="77777777" w:rsidR="00C00A11" w:rsidRPr="00AF3C9E" w:rsidRDefault="00C00A11" w:rsidP="008C75F0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/>
        <w:ind w:left="567" w:hanging="567"/>
        <w:jc w:val="both"/>
        <w:outlineLvl w:val="2"/>
        <w:rPr>
          <w:rFonts w:ascii="Arial" w:eastAsia="Times New Roman" w:hAnsi="Arial" w:cs="Arial"/>
          <w:b/>
          <w:sz w:val="22"/>
          <w:szCs w:val="22"/>
          <w:lang w:val="en-US"/>
        </w:rPr>
      </w:pPr>
      <w:r w:rsidRPr="00AF3C9E">
        <w:rPr>
          <w:rFonts w:ascii="Arial" w:eastAsia="Times New Roman" w:hAnsi="Arial" w:cs="Arial"/>
          <w:b/>
          <w:sz w:val="22"/>
          <w:szCs w:val="22"/>
          <w:lang w:val="en-US"/>
        </w:rPr>
        <w:t>Director of the Centre</w:t>
      </w:r>
    </w:p>
    <w:p w14:paraId="0C5FB509" w14:textId="758365FF" w:rsidR="00C00A11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(a)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>The Director shall be appointed by the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</w:t>
      </w:r>
      <w:r w:rsidR="0045321D" w:rsidRPr="00AF3C9E">
        <w:rPr>
          <w:rFonts w:ascii="Arial" w:eastAsia="Times New Roman" w:hAnsi="Arial" w:cs="Arial"/>
          <w:sz w:val="22"/>
          <w:szCs w:val="22"/>
          <w:lang w:val="en-US"/>
        </w:rPr>
        <w:t>University Research Committee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, on the recommendation of the </w:t>
      </w:r>
      <w:r w:rsidR="003C70C7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Executive </w:t>
      </w:r>
      <w:r w:rsidR="004A2A6D" w:rsidRPr="00AF3C9E">
        <w:rPr>
          <w:rFonts w:ascii="Arial" w:eastAsia="Times New Roman" w:hAnsi="Arial" w:cs="Arial"/>
          <w:sz w:val="22"/>
          <w:szCs w:val="22"/>
          <w:lang w:val="en-US"/>
        </w:rPr>
        <w:t>Committee</w:t>
      </w:r>
      <w:r w:rsidR="003C70C7" w:rsidRPr="00AF3C9E">
        <w:rPr>
          <w:rFonts w:ascii="Arial" w:eastAsia="Times New Roman" w:hAnsi="Arial" w:cs="Arial"/>
          <w:sz w:val="22"/>
          <w:szCs w:val="22"/>
          <w:lang w:val="en-US"/>
        </w:rPr>
        <w:t>.</w:t>
      </w:r>
    </w:p>
    <w:p w14:paraId="4EB0DE74" w14:textId="4CECD16F" w:rsidR="00C00A11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(b)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>The appointment will be for a period of three years, renewable.</w:t>
      </w:r>
    </w:p>
    <w:p w14:paraId="5EC34AD1" w14:textId="2F1AA4CB" w:rsidR="0045321D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 xml:space="preserve">(c) 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45321D" w:rsidRPr="00AF3C9E">
        <w:rPr>
          <w:rFonts w:ascii="Arial" w:eastAsia="Times New Roman" w:hAnsi="Arial" w:cs="Arial"/>
          <w:sz w:val="22"/>
          <w:szCs w:val="22"/>
          <w:lang w:val="en-US"/>
        </w:rPr>
        <w:t>The Director will formally report to the Head of the Department of Physics.</w:t>
      </w:r>
    </w:p>
    <w:p w14:paraId="7252ED37" w14:textId="2C30BE76" w:rsidR="00C00A11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(d)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The Director shall be responsible </w:t>
      </w:r>
      <w:r w:rsidR="0045321D" w:rsidRPr="00AF3C9E">
        <w:rPr>
          <w:rFonts w:ascii="Arial" w:eastAsia="Times New Roman" w:hAnsi="Arial" w:cs="Arial"/>
          <w:sz w:val="22"/>
          <w:szCs w:val="22"/>
          <w:lang w:val="en-US"/>
        </w:rPr>
        <w:t>for reporting to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the 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>Executive</w:t>
      </w:r>
      <w:r w:rsidR="0045321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Committee on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the planning and direction of the work of the Centre.</w:t>
      </w:r>
    </w:p>
    <w:p w14:paraId="72635874" w14:textId="3FBEB07B" w:rsidR="00031CED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(e)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>The Director ma</w:t>
      </w:r>
      <w:r w:rsidR="0045321D" w:rsidRPr="00AF3C9E">
        <w:rPr>
          <w:rFonts w:ascii="Arial" w:eastAsia="Times New Roman" w:hAnsi="Arial" w:cs="Arial"/>
          <w:sz w:val="22"/>
          <w:szCs w:val="22"/>
          <w:lang w:val="en-US"/>
        </w:rPr>
        <w:t>y appoint at their discretion a</w:t>
      </w:r>
      <w:r w:rsidR="008C1008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Deputy </w:t>
      </w:r>
      <w:r w:rsidR="00F11E2C" w:rsidRPr="00AF3C9E">
        <w:rPr>
          <w:rFonts w:ascii="Arial" w:eastAsia="Times New Roman" w:hAnsi="Arial" w:cs="Arial"/>
          <w:sz w:val="22"/>
          <w:szCs w:val="22"/>
          <w:lang w:val="en-US"/>
        </w:rPr>
        <w:t>Director to assist with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management and running </w:t>
      </w:r>
      <w:r w:rsidR="0045321D" w:rsidRPr="00AF3C9E">
        <w:rPr>
          <w:rFonts w:ascii="Arial" w:eastAsia="Times New Roman" w:hAnsi="Arial" w:cs="Arial"/>
          <w:sz w:val="22"/>
          <w:szCs w:val="22"/>
          <w:lang w:val="en-US"/>
        </w:rPr>
        <w:t>of the Centre, or such duties as agreed with the Director.</w:t>
      </w:r>
    </w:p>
    <w:p w14:paraId="6845558C" w14:textId="77777777" w:rsidR="00C00A11" w:rsidRPr="00AF3C9E" w:rsidRDefault="00C00A11" w:rsidP="008C75F0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/>
        <w:ind w:left="567" w:hanging="567"/>
        <w:jc w:val="both"/>
        <w:outlineLvl w:val="2"/>
        <w:rPr>
          <w:rFonts w:ascii="Arial" w:eastAsia="Times New Roman" w:hAnsi="Arial" w:cs="Arial"/>
          <w:b/>
          <w:sz w:val="22"/>
          <w:szCs w:val="22"/>
          <w:lang w:val="en-US"/>
        </w:rPr>
      </w:pPr>
      <w:r w:rsidRPr="00AF3C9E">
        <w:rPr>
          <w:rFonts w:ascii="Arial" w:eastAsia="Times New Roman" w:hAnsi="Arial" w:cs="Arial"/>
          <w:b/>
          <w:sz w:val="22"/>
          <w:szCs w:val="22"/>
          <w:lang w:val="en-US"/>
        </w:rPr>
        <w:t>Membership</w:t>
      </w:r>
    </w:p>
    <w:p w14:paraId="46EFBBFE" w14:textId="1E9F7476" w:rsidR="00031CED" w:rsidRPr="00AF3C9E" w:rsidRDefault="009130BF" w:rsidP="008C75F0">
      <w:pPr>
        <w:shd w:val="clear" w:color="auto" w:fill="FFFFFF"/>
        <w:spacing w:beforeAutospacing="1" w:after="240"/>
        <w:ind w:left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 w:rsidRPr="00AF3C9E">
        <w:rPr>
          <w:rFonts w:ascii="Arial" w:eastAsia="Times New Roman" w:hAnsi="Arial" w:cs="Arial"/>
          <w:sz w:val="22"/>
          <w:szCs w:val="22"/>
          <w:lang w:val="en-US"/>
        </w:rPr>
        <w:t>While t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>he Centre is established within the Department of Ph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ysics, </w:t>
      </w:r>
      <w:r w:rsidRPr="00AF3C9E">
        <w:rPr>
          <w:rFonts w:ascii="Arial" w:eastAsia="Times New Roman" w:hAnsi="Arial" w:cs="Arial"/>
          <w:sz w:val="22"/>
          <w:szCs w:val="22"/>
          <w:lang w:val="en-US"/>
        </w:rPr>
        <w:t>its purpose is to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</w:t>
      </w:r>
      <w:r w:rsidRPr="00AF3C9E">
        <w:rPr>
          <w:rFonts w:ascii="Arial" w:eastAsia="Times New Roman" w:hAnsi="Arial" w:cs="Arial"/>
          <w:sz w:val="22"/>
          <w:szCs w:val="22"/>
          <w:lang w:val="en-US"/>
        </w:rPr>
        <w:t>foster interdisciplinary collaboration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. 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Membership of the Centre will be open to academic staff and research students </w:t>
      </w:r>
      <w:r w:rsidR="00F11E2C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from all Departments 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>across the University.</w:t>
      </w:r>
    </w:p>
    <w:p w14:paraId="760BDAD5" w14:textId="77777777" w:rsidR="008F1392" w:rsidRPr="00AF3C9E" w:rsidRDefault="008F1392" w:rsidP="008C75F0">
      <w:pPr>
        <w:shd w:val="clear" w:color="auto" w:fill="FFFFFF"/>
        <w:spacing w:beforeAutospacing="1" w:after="240"/>
        <w:ind w:left="720"/>
        <w:jc w:val="both"/>
        <w:rPr>
          <w:rFonts w:ascii="Arial" w:eastAsia="Times New Roman" w:hAnsi="Arial" w:cs="Arial"/>
          <w:sz w:val="22"/>
          <w:szCs w:val="22"/>
          <w:lang w:val="en-US"/>
        </w:rPr>
      </w:pPr>
    </w:p>
    <w:p w14:paraId="136F0FA5" w14:textId="77777777" w:rsidR="00AF3C9E" w:rsidRDefault="00AF3C9E" w:rsidP="008C75F0">
      <w:pPr>
        <w:jc w:val="both"/>
        <w:rPr>
          <w:rFonts w:ascii="Arial" w:eastAsia="Times New Roman" w:hAnsi="Arial" w:cs="Arial"/>
          <w:b/>
          <w:sz w:val="22"/>
          <w:szCs w:val="22"/>
          <w:lang w:val="en-US"/>
        </w:rPr>
      </w:pPr>
      <w:r>
        <w:rPr>
          <w:rFonts w:ascii="Arial" w:eastAsia="Times New Roman" w:hAnsi="Arial" w:cs="Arial"/>
          <w:b/>
          <w:sz w:val="22"/>
          <w:szCs w:val="22"/>
          <w:lang w:val="en-US"/>
        </w:rPr>
        <w:br w:type="page"/>
      </w:r>
    </w:p>
    <w:p w14:paraId="3FD71C3C" w14:textId="5A8AA1D3" w:rsidR="00C00A11" w:rsidRPr="00AF3C9E" w:rsidRDefault="00031CED" w:rsidP="008C75F0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/>
        <w:ind w:left="567" w:hanging="567"/>
        <w:jc w:val="both"/>
        <w:outlineLvl w:val="2"/>
        <w:rPr>
          <w:rFonts w:ascii="Arial" w:eastAsia="Times New Roman" w:hAnsi="Arial" w:cs="Arial"/>
          <w:b/>
          <w:sz w:val="22"/>
          <w:szCs w:val="22"/>
          <w:lang w:val="en-US"/>
        </w:rPr>
      </w:pPr>
      <w:r w:rsidRPr="00AF3C9E">
        <w:rPr>
          <w:rFonts w:ascii="Arial" w:eastAsia="Times New Roman" w:hAnsi="Arial" w:cs="Arial"/>
          <w:b/>
          <w:sz w:val="22"/>
          <w:szCs w:val="22"/>
          <w:lang w:val="en-US"/>
        </w:rPr>
        <w:lastRenderedPageBreak/>
        <w:t>Executive</w:t>
      </w:r>
      <w:r w:rsidR="008F1392" w:rsidRPr="00AF3C9E">
        <w:rPr>
          <w:rFonts w:ascii="Arial" w:eastAsia="Times New Roman" w:hAnsi="Arial" w:cs="Arial"/>
          <w:b/>
          <w:sz w:val="22"/>
          <w:szCs w:val="22"/>
          <w:lang w:val="en-US"/>
        </w:rPr>
        <w:t xml:space="preserve"> C</w:t>
      </w:r>
      <w:r w:rsidR="00C00A11" w:rsidRPr="00AF3C9E">
        <w:rPr>
          <w:rFonts w:ascii="Arial" w:eastAsia="Times New Roman" w:hAnsi="Arial" w:cs="Arial"/>
          <w:b/>
          <w:sz w:val="22"/>
          <w:szCs w:val="22"/>
          <w:lang w:val="en-US"/>
        </w:rPr>
        <w:t>ommittee</w:t>
      </w:r>
    </w:p>
    <w:p w14:paraId="3A62F134" w14:textId="19F93E32" w:rsidR="00C00A11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(a)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There shall be 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>an Executive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Committee of the Centre consisting of:</w:t>
      </w:r>
    </w:p>
    <w:p w14:paraId="00CC35B4" w14:textId="7BCD9CEF" w:rsidR="00C00A11" w:rsidRPr="00AF3C9E" w:rsidRDefault="00AF3C9E" w:rsidP="008C75F0">
      <w:pPr>
        <w:shd w:val="clear" w:color="auto" w:fill="FFFFFF"/>
        <w:spacing w:before="100" w:beforeAutospacing="1" w:after="240"/>
        <w:ind w:left="1701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</w:t>
      </w:r>
      <w:proofErr w:type="spellStart"/>
      <w:r>
        <w:rPr>
          <w:rFonts w:ascii="Arial" w:eastAsia="Times New Roman" w:hAnsi="Arial" w:cs="Arial"/>
          <w:sz w:val="22"/>
          <w:szCs w:val="22"/>
          <w:lang w:val="en-US"/>
        </w:rPr>
        <w:t>i</w:t>
      </w:r>
      <w:proofErr w:type="spellEnd"/>
      <w:r>
        <w:rPr>
          <w:rFonts w:ascii="Arial" w:eastAsia="Times New Roman" w:hAnsi="Arial" w:cs="Arial"/>
          <w:sz w:val="22"/>
          <w:szCs w:val="22"/>
          <w:lang w:val="en-US"/>
        </w:rPr>
        <w:t>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>T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>he Director of the Centre (as Chair)</w:t>
      </w:r>
    </w:p>
    <w:p w14:paraId="3534FDC1" w14:textId="1A0A7A8E" w:rsidR="00031CED" w:rsidRPr="00AF3C9E" w:rsidRDefault="00AF3C9E" w:rsidP="008C75F0">
      <w:pPr>
        <w:shd w:val="clear" w:color="auto" w:fill="FFFFFF"/>
        <w:spacing w:before="100" w:beforeAutospacing="1" w:after="240"/>
        <w:ind w:left="1701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(ii)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The </w:t>
      </w:r>
      <w:r w:rsidR="008C1008" w:rsidRPr="00AF3C9E">
        <w:rPr>
          <w:rFonts w:ascii="Arial" w:eastAsia="Times New Roman" w:hAnsi="Arial" w:cs="Arial"/>
          <w:sz w:val="22"/>
          <w:szCs w:val="22"/>
          <w:lang w:val="en-US"/>
        </w:rPr>
        <w:t>Deputy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Director (if appointed)</w:t>
      </w:r>
    </w:p>
    <w:p w14:paraId="4CF793E7" w14:textId="1F0C6BA2" w:rsidR="00C00A11" w:rsidRPr="00AF3C9E" w:rsidRDefault="00AF3C9E" w:rsidP="008C75F0">
      <w:pPr>
        <w:shd w:val="clear" w:color="auto" w:fill="FFFFFF"/>
        <w:spacing w:before="100" w:beforeAutospacing="1" w:after="240"/>
        <w:ind w:left="1701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(iii)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>O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>ne member of each represented Department or significant research group</w:t>
      </w:r>
      <w:r w:rsidR="008F1392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among the membership, to be chosen by the set of members of that Department or group.</w:t>
      </w:r>
      <w:r w:rsidR="009130BF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At a minimum, a member of each of the science, social science and humanities faculties will be represented.</w:t>
      </w:r>
    </w:p>
    <w:p w14:paraId="50F1F280" w14:textId="515026F7" w:rsidR="00C00A11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(a)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>The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>Executive Committee shall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advise on the progress of the work of the Centre, 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>the development of new research initiatives, applications for funding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and all other matters relevant to the Centre.</w:t>
      </w:r>
    </w:p>
    <w:p w14:paraId="0D6D0BCE" w14:textId="3A89FBB8" w:rsidR="00AB25A5" w:rsidRPr="00AF3C9E" w:rsidRDefault="00AF3C9E" w:rsidP="008C75F0">
      <w:pPr>
        <w:shd w:val="clear" w:color="auto" w:fill="FFFFFF"/>
        <w:spacing w:before="100" w:beforeAutospacing="1" w:after="240"/>
        <w:ind w:left="1134" w:hanging="567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>
        <w:rPr>
          <w:rFonts w:ascii="Arial" w:eastAsia="Times New Roman" w:hAnsi="Arial" w:cs="Arial"/>
          <w:sz w:val="22"/>
          <w:szCs w:val="22"/>
          <w:lang w:val="en-US"/>
        </w:rPr>
        <w:t>(b)</w:t>
      </w:r>
      <w:r>
        <w:rPr>
          <w:rFonts w:ascii="Arial" w:eastAsia="Times New Roman" w:hAnsi="Arial" w:cs="Arial"/>
          <w:sz w:val="22"/>
          <w:szCs w:val="22"/>
          <w:lang w:val="en-US"/>
        </w:rPr>
        <w:tab/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The </w:t>
      </w:r>
      <w:r w:rsidR="00031CED" w:rsidRPr="00AF3C9E">
        <w:rPr>
          <w:rFonts w:ascii="Arial" w:eastAsia="Times New Roman" w:hAnsi="Arial" w:cs="Arial"/>
          <w:sz w:val="22"/>
          <w:szCs w:val="22"/>
          <w:lang w:val="en-US"/>
        </w:rPr>
        <w:t>Executive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Committee shall meet </w:t>
      </w:r>
      <w:r w:rsidR="00AD4794" w:rsidRPr="00AF3C9E">
        <w:rPr>
          <w:rFonts w:ascii="Arial" w:eastAsia="Times New Roman" w:hAnsi="Arial" w:cs="Arial"/>
          <w:sz w:val="22"/>
          <w:szCs w:val="22"/>
          <w:lang w:val="en-US"/>
        </w:rPr>
        <w:t>as necessary and at least once per</w:t>
      </w:r>
      <w:r w:rsidR="00C00A11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 term.</w:t>
      </w:r>
    </w:p>
    <w:p w14:paraId="6F03E7D6" w14:textId="6383549F" w:rsidR="00C00A11" w:rsidRPr="00AF3C9E" w:rsidRDefault="00031CED" w:rsidP="008C75F0">
      <w:pPr>
        <w:spacing w:after="240"/>
        <w:jc w:val="both"/>
        <w:rPr>
          <w:rFonts w:ascii="Arial" w:eastAsia="Times New Roman" w:hAnsi="Arial" w:cs="Arial"/>
          <w:sz w:val="22"/>
          <w:szCs w:val="22"/>
          <w:lang w:val="en-US"/>
        </w:rPr>
      </w:pPr>
      <w:r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The primary </w:t>
      </w:r>
      <w:r w:rsidR="0045321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financial </w:t>
      </w:r>
      <w:r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responsibility for the Centre shall fall to the </w:t>
      </w:r>
      <w:r w:rsidR="0045321D" w:rsidRPr="00AF3C9E">
        <w:rPr>
          <w:rFonts w:ascii="Arial" w:eastAsia="Times New Roman" w:hAnsi="Arial" w:cs="Arial"/>
          <w:sz w:val="22"/>
          <w:szCs w:val="22"/>
          <w:lang w:val="en-US"/>
        </w:rPr>
        <w:t xml:space="preserve">Head of the </w:t>
      </w:r>
      <w:r w:rsidRPr="00AF3C9E">
        <w:rPr>
          <w:rFonts w:ascii="Arial" w:eastAsia="Times New Roman" w:hAnsi="Arial" w:cs="Arial"/>
          <w:sz w:val="22"/>
          <w:szCs w:val="22"/>
          <w:lang w:val="en-US"/>
        </w:rPr>
        <w:t>Department of Physics</w:t>
      </w:r>
      <w:r w:rsidR="0045321D" w:rsidRPr="00AF3C9E">
        <w:rPr>
          <w:rFonts w:ascii="Arial" w:eastAsia="Times New Roman" w:hAnsi="Arial" w:cs="Arial"/>
          <w:sz w:val="22"/>
          <w:szCs w:val="22"/>
          <w:lang w:val="en-US"/>
        </w:rPr>
        <w:t>.</w:t>
      </w:r>
    </w:p>
    <w:p w14:paraId="03E1EEDD" w14:textId="77777777" w:rsidR="00C00A11" w:rsidRPr="00AF3C9E" w:rsidRDefault="00C00A11" w:rsidP="008C75F0">
      <w:pPr>
        <w:spacing w:after="240"/>
        <w:jc w:val="both"/>
        <w:rPr>
          <w:rFonts w:ascii="Arial" w:eastAsia="Times New Roman" w:hAnsi="Arial" w:cs="Arial"/>
          <w:sz w:val="22"/>
          <w:szCs w:val="22"/>
          <w:lang w:val="en-US"/>
        </w:rPr>
      </w:pPr>
    </w:p>
    <w:bookmarkEnd w:id="0"/>
    <w:p w14:paraId="0D9539FA" w14:textId="77777777" w:rsidR="00596837" w:rsidRPr="00AF3C9E" w:rsidRDefault="00596837" w:rsidP="008C75F0">
      <w:pPr>
        <w:spacing w:after="240"/>
        <w:jc w:val="both"/>
        <w:rPr>
          <w:rFonts w:ascii="Arial" w:hAnsi="Arial" w:cs="Arial"/>
          <w:sz w:val="22"/>
          <w:szCs w:val="22"/>
        </w:rPr>
      </w:pPr>
    </w:p>
    <w:sectPr w:rsidR="00596837" w:rsidRPr="00AF3C9E" w:rsidSect="005F1C89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F139E"/>
    <w:multiLevelType w:val="multilevel"/>
    <w:tmpl w:val="790409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211"/>
        </w:tabs>
        <w:ind w:left="1211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DC2F92"/>
    <w:multiLevelType w:val="multilevel"/>
    <w:tmpl w:val="5CB4F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1">
      <w:lvl w:ilvl="1">
        <w:numFmt w:val="bullet"/>
        <w:lvlText w:val="o"/>
        <w:lvlJc w:val="left"/>
        <w:pPr>
          <w:tabs>
            <w:tab w:val="num" w:pos="1440"/>
          </w:tabs>
          <w:ind w:left="1440" w:hanging="360"/>
        </w:pPr>
        <w:rPr>
          <w:rFonts w:ascii="Courier New" w:hAnsi="Courier New" w:hint="default"/>
          <w:sz w:val="2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A11"/>
    <w:rsid w:val="00031CED"/>
    <w:rsid w:val="002A4FF1"/>
    <w:rsid w:val="003C70C7"/>
    <w:rsid w:val="0045321D"/>
    <w:rsid w:val="004A2A6D"/>
    <w:rsid w:val="00596837"/>
    <w:rsid w:val="005F1C89"/>
    <w:rsid w:val="00664232"/>
    <w:rsid w:val="008C1008"/>
    <w:rsid w:val="008C75F0"/>
    <w:rsid w:val="008F1392"/>
    <w:rsid w:val="009130BF"/>
    <w:rsid w:val="009E67E9"/>
    <w:rsid w:val="00AB25A5"/>
    <w:rsid w:val="00AD4794"/>
    <w:rsid w:val="00AF3C9E"/>
    <w:rsid w:val="00C00A11"/>
    <w:rsid w:val="00D43502"/>
    <w:rsid w:val="00D92BDE"/>
    <w:rsid w:val="00F11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3DD9F5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paragraph" w:styleId="Heading3">
    <w:name w:val="heading 3"/>
    <w:basedOn w:val="Normal"/>
    <w:link w:val="Heading3Char"/>
    <w:uiPriority w:val="9"/>
    <w:qFormat/>
    <w:rsid w:val="00C00A11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C00A11"/>
    <w:rPr>
      <w:rFonts w:ascii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C00A11"/>
    <w:pPr>
      <w:spacing w:before="100" w:beforeAutospacing="1" w:after="100" w:afterAutospacing="1"/>
    </w:pPr>
    <w:rPr>
      <w:rFonts w:ascii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366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EA96C4E6</Template>
  <TotalTime>52</TotalTime>
  <Pages>2</Pages>
  <Words>395</Words>
  <Characters>2254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        Centre for Exoplanets and Habitability</vt:lpstr>
      <vt:lpstr>        Aims of the Centre</vt:lpstr>
      <vt:lpstr>        Director of the Centre</vt:lpstr>
      <vt:lpstr>        Membership</vt:lpstr>
      <vt:lpstr>        Executive Committee</vt:lpstr>
    </vt:vector>
  </TitlesOfParts>
  <Company>University of Warwick</Company>
  <LinksUpToDate>false</LinksUpToDate>
  <CharactersWithSpaces>2644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Armstrong</dc:creator>
  <cp:keywords/>
  <dc:description/>
  <cp:lastModifiedBy>Harris, Cheryl</cp:lastModifiedBy>
  <cp:revision>13</cp:revision>
  <dcterms:created xsi:type="dcterms:W3CDTF">2017-03-26T04:12:00Z</dcterms:created>
  <dcterms:modified xsi:type="dcterms:W3CDTF">2018-10-05T13:19:00Z</dcterms:modified>
</cp:coreProperties>
</file>